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DB" w:rsidRDefault="00022461">
      <w:pPr>
        <w:spacing w:after="318"/>
        <w:ind w:left="-5"/>
      </w:pPr>
      <w:r>
        <w:t>Jacob C</w:t>
      </w:r>
      <w:bookmarkStart w:id="0" w:name="_GoBack"/>
      <w:bookmarkEnd w:id="0"/>
      <w:r>
        <w:t xml:space="preserve">allahan </w:t>
      </w:r>
    </w:p>
    <w:p w:rsidR="00AB4ADB" w:rsidRDefault="00022461">
      <w:pPr>
        <w:spacing w:after="313"/>
        <w:ind w:left="-5"/>
      </w:pPr>
      <w:r>
        <w:t xml:space="preserve">Matthieu Bloch </w:t>
      </w:r>
    </w:p>
    <w:p w:rsidR="00AB4ADB" w:rsidRDefault="00022461">
      <w:pPr>
        <w:spacing w:after="318"/>
        <w:ind w:left="-5"/>
      </w:pPr>
      <w:r>
        <w:t xml:space="preserve">Molecular Communication </w:t>
      </w:r>
    </w:p>
    <w:p w:rsidR="00AB4ADB" w:rsidRDefault="00022461">
      <w:pPr>
        <w:spacing w:after="311" w:line="259" w:lineRule="auto"/>
        <w:ind w:left="56" w:firstLine="0"/>
        <w:jc w:val="center"/>
      </w:pPr>
      <w:r>
        <w:t xml:space="preserve"> </w:t>
      </w:r>
    </w:p>
    <w:p w:rsidR="00AB4ADB" w:rsidRDefault="00022461">
      <w:pPr>
        <w:spacing w:after="315" w:line="259" w:lineRule="auto"/>
        <w:ind w:left="1" w:firstLine="0"/>
        <w:jc w:val="center"/>
      </w:pPr>
      <w:r>
        <w:t xml:space="preserve">Modulation and Transmission of Encoded Binary Data </w:t>
      </w:r>
    </w:p>
    <w:p w:rsidR="00AB4ADB" w:rsidRDefault="00022461">
      <w:pPr>
        <w:spacing w:line="364" w:lineRule="auto"/>
        <w:ind w:left="-5"/>
      </w:pPr>
      <w:r>
        <w:t xml:space="preserve"> </w:t>
      </w:r>
      <w:r>
        <w:tab/>
      </w:r>
      <w:r>
        <w:t>Reception of data sent between devices is a widespread and important process used in a wide array of current technologies. This data is often encoded as a binary code, due to the fact that electrical circuits can easily process binary signals. Binary signa</w:t>
      </w:r>
      <w:r>
        <w:t xml:space="preserve">ls must be modulated prior to transmission, a process that changes the signal into a form capable of being transmitted through the desired channel (air, water, wire, etc.). One of the major challenges of detecting a signal is noise, which can be generated </w:t>
      </w:r>
      <w:r>
        <w:t xml:space="preserve">by the transmitter, in the channel, and by the receiver. The noise can distort the signal, resulting in the data being interpreted incorrectly. There are many techniques to modulate and demodulate a signal, some of which are more susceptible to noise than </w:t>
      </w:r>
      <w:r>
        <w:t xml:space="preserve">others. This paper will review current techniques for the detection and demodulation of binary signals sent over the air. </w:t>
      </w:r>
    </w:p>
    <w:p w:rsidR="00AB4ADB" w:rsidRDefault="00022461">
      <w:pPr>
        <w:pStyle w:val="Heading1"/>
        <w:ind w:left="-5"/>
      </w:pPr>
      <w:r>
        <w:t xml:space="preserve">Methods of Modulation </w:t>
      </w:r>
    </w:p>
    <w:p w:rsidR="00AB4ADB" w:rsidRDefault="00022461">
      <w:pPr>
        <w:spacing w:line="364" w:lineRule="auto"/>
        <w:ind w:left="-5"/>
      </w:pPr>
      <w:r>
        <w:t xml:space="preserve"> </w:t>
      </w:r>
      <w:r>
        <w:tab/>
        <w:t>There are currently three basic types of binary encoding. These are amplitude-shift keying, phase-shift keyi</w:t>
      </w:r>
      <w:r>
        <w:t>ng, and frequency-shift keying. In frequency-shift keying, the data is encoded by a single-frequency sinusoidal wave with changing amplitude. Usually, zero amplitude represents a “0”, while a “1” is represented by an amplitude of several volts. In phase-sh</w:t>
      </w:r>
      <w:r>
        <w:t>ift keying, the signal is a sine wave with constant amplitude and frequency, but with changing phase. The phase can change by either 90° or 180°, with the 90° shift being more efficient since there are four intervals of 90° in 360°, so each phase can repre</w:t>
      </w:r>
      <w:r>
        <w:t>sent two bits. Some systems use more angles than this, and are even more efficient. Frequency-shift keying uses a signal of constant amplitude and phase, but with a changing frequency. In this format, one frequency represents a “0” and the other represents</w:t>
      </w:r>
      <w:r>
        <w:t xml:space="preserve"> a “1”. Phase-shift keying produces by far the fewest errors, with frequency-shift keying outperforming amplitude-shift keying [1].  </w:t>
      </w:r>
    </w:p>
    <w:p w:rsidR="00022461" w:rsidRDefault="00022461">
      <w:pPr>
        <w:spacing w:after="160" w:line="259" w:lineRule="auto"/>
        <w:ind w:left="0" w:firstLine="0"/>
        <w:rPr>
          <w:b/>
        </w:rPr>
      </w:pPr>
      <w:r>
        <w:rPr>
          <w:b/>
        </w:rPr>
        <w:br w:type="page"/>
      </w:r>
    </w:p>
    <w:p w:rsidR="00AB4ADB" w:rsidRDefault="00022461">
      <w:pPr>
        <w:spacing w:after="313" w:line="259" w:lineRule="auto"/>
        <w:ind w:left="-5"/>
      </w:pPr>
      <w:r>
        <w:rPr>
          <w:b/>
        </w:rPr>
        <w:lastRenderedPageBreak/>
        <w:t xml:space="preserve">Applications of Digital Signals </w:t>
      </w:r>
    </w:p>
    <w:p w:rsidR="00AB4ADB" w:rsidRDefault="00022461">
      <w:pPr>
        <w:pStyle w:val="Heading1"/>
        <w:tabs>
          <w:tab w:val="center" w:pos="2009"/>
        </w:tabs>
        <w:ind w:left="-15" w:firstLine="0"/>
      </w:pPr>
      <w:r>
        <w:t xml:space="preserve"> </w:t>
      </w:r>
      <w:r>
        <w:tab/>
        <w:t>Benefits and Disadvantages</w:t>
      </w:r>
      <w:r>
        <w:rPr>
          <w:b w:val="0"/>
        </w:rPr>
        <w:t xml:space="preserve"> </w:t>
      </w:r>
    </w:p>
    <w:p w:rsidR="00AB4ADB" w:rsidRDefault="00022461">
      <w:pPr>
        <w:spacing w:line="364" w:lineRule="auto"/>
        <w:ind w:left="-5"/>
      </w:pPr>
      <w:r>
        <w:t xml:space="preserve"> </w:t>
      </w:r>
      <w:r>
        <w:tab/>
        <w:t>There are several reasons why one would want to use a dig</w:t>
      </w:r>
      <w:r>
        <w:t>ital signal over, say, an analog signal. One major reason is easy integration with digital circuits. Digital circuits can process, manipulate, and store the received signal. This allows for error correction, which can offset the problems caused by noise. T</w:t>
      </w:r>
      <w:r>
        <w:t>his also allows for encryption and secure communication. Another benefit is the simplicity of the signal itself. Since there are only two possible values (“0” and “1”), there is less of a chance that the data will be distorted. Major drawbacks are that the</w:t>
      </w:r>
      <w:r>
        <w:t xml:space="preserve"> circuits needed to convert the signal into something a computer can use are often complex and the transmitter and receiver need to be synchronized [2]. </w:t>
      </w:r>
    </w:p>
    <w:p w:rsidR="00AB4ADB" w:rsidRDefault="00022461">
      <w:pPr>
        <w:pStyle w:val="Heading1"/>
        <w:tabs>
          <w:tab w:val="center" w:pos="2553"/>
        </w:tabs>
        <w:ind w:left="-15" w:firstLine="0"/>
      </w:pPr>
      <w:r>
        <w:rPr>
          <w:b w:val="0"/>
        </w:rPr>
        <w:t xml:space="preserve"> </w:t>
      </w:r>
      <w:r>
        <w:rPr>
          <w:b w:val="0"/>
        </w:rPr>
        <w:tab/>
      </w:r>
      <w:r>
        <w:t xml:space="preserve">Current Applications of Digital Signals </w:t>
      </w:r>
    </w:p>
    <w:p w:rsidR="00AB4ADB" w:rsidRDefault="00022461">
      <w:pPr>
        <w:spacing w:line="364" w:lineRule="auto"/>
        <w:ind w:left="-5"/>
      </w:pPr>
      <w:r>
        <w:rPr>
          <w:b/>
        </w:rPr>
        <w:t xml:space="preserve"> </w:t>
      </w:r>
      <w:r>
        <w:rPr>
          <w:b/>
        </w:rPr>
        <w:tab/>
      </w:r>
      <w:r>
        <w:t>One application of digital signals is in audio systems. T</w:t>
      </w:r>
      <w:r>
        <w:t xml:space="preserve">raditionally, audio systems used analog systems, however, digital signals allow interfacing with digital devices such as phones and computers and allows for programming [3]. </w:t>
      </w:r>
    </w:p>
    <w:p w:rsidR="00AB4ADB" w:rsidRDefault="00022461">
      <w:pPr>
        <w:spacing w:line="365" w:lineRule="auto"/>
        <w:ind w:left="-5"/>
      </w:pPr>
      <w:r>
        <w:t xml:space="preserve"> </w:t>
      </w:r>
      <w:r>
        <w:tab/>
        <w:t>Another application is removing unwanted portions of the signal. This can be ac</w:t>
      </w:r>
      <w:r>
        <w:t xml:space="preserve">complished upon reception of the signal by processing it with a digital circuit [3]. </w:t>
      </w:r>
    </w:p>
    <w:p w:rsidR="00AB4ADB" w:rsidRDefault="00022461">
      <w:pPr>
        <w:pStyle w:val="Heading1"/>
        <w:ind w:left="-5"/>
      </w:pPr>
      <w:r>
        <w:t xml:space="preserve">Current Technologies </w:t>
      </w:r>
    </w:p>
    <w:p w:rsidR="00AB4ADB" w:rsidRDefault="00022461">
      <w:pPr>
        <w:spacing w:line="364" w:lineRule="auto"/>
        <w:ind w:left="-5"/>
      </w:pPr>
      <w:r>
        <w:rPr>
          <w:b/>
        </w:rPr>
        <w:t xml:space="preserve"> </w:t>
      </w:r>
      <w:r>
        <w:rPr>
          <w:b/>
        </w:rPr>
        <w:tab/>
      </w:r>
      <w:r>
        <w:t>One current technology is capable transmit 64 terabits per second over a range of 320 km with an efficiency of 8b/s/Hz. This was, however, a proof</w:t>
      </w:r>
      <w:r>
        <w:t xml:space="preserve"> of concept and is not used commercially. The authors of the paper stated that the purpose of this experiment was to prove that faster signals could be transmitted on current infrastructure, stating that up to 400 Gb/s could be transmitted over current 50G</w:t>
      </w:r>
      <w:r>
        <w:t xml:space="preserve">Hz lines[4]. </w:t>
      </w:r>
    </w:p>
    <w:p w:rsidR="00AB4ADB" w:rsidRDefault="00022461">
      <w:pPr>
        <w:spacing w:line="364" w:lineRule="auto"/>
        <w:ind w:left="-5"/>
      </w:pPr>
      <w:r>
        <w:t xml:space="preserve"> </w:t>
      </w:r>
      <w:r>
        <w:tab/>
        <w:t xml:space="preserve">Another group was able to transmit 45.2 Tb/s over 240km. They had an efficiency of 10b/s/Hz. The reason that this technology had a lower transmission rate than the previous one is that they were using a much smaller frequency band. </w:t>
      </w:r>
    </w:p>
    <w:p w:rsidR="00AB4ADB" w:rsidRDefault="00022461">
      <w:pPr>
        <w:spacing w:line="364" w:lineRule="auto"/>
        <w:ind w:left="-5"/>
      </w:pPr>
      <w:r>
        <w:t xml:space="preserve"> </w:t>
      </w:r>
      <w:r>
        <w:tab/>
      </w:r>
      <w:r>
        <w:t>Currently, state-of-the-art commercial data transmission systems operate at around 100 Gb/s. However, standard commercial systems (in the U.K.) operate at around 24Mb/s, which is about a million times slower than the fastest transmitter and about 5,000 tim</w:t>
      </w:r>
      <w:r>
        <w:t xml:space="preserve">es slower than the </w:t>
      </w:r>
      <w:r>
        <w:lastRenderedPageBreak/>
        <w:t xml:space="preserve">fastest commercial systems [6]. This demonstrates that data transmission rates can become much faster in the future. </w:t>
      </w:r>
    </w:p>
    <w:p w:rsidR="00AB4ADB" w:rsidRDefault="00022461">
      <w:pPr>
        <w:spacing w:after="0" w:line="259" w:lineRule="auto"/>
        <w:ind w:left="0" w:firstLine="0"/>
      </w:pPr>
      <w:r>
        <w:t xml:space="preserve"> </w:t>
      </w:r>
    </w:p>
    <w:p w:rsidR="00AB4ADB" w:rsidRDefault="00022461">
      <w:pPr>
        <w:spacing w:after="311" w:line="259" w:lineRule="auto"/>
        <w:ind w:left="2" w:firstLine="0"/>
        <w:jc w:val="center"/>
      </w:pPr>
      <w:r>
        <w:rPr>
          <w:b/>
        </w:rPr>
        <w:t xml:space="preserve">References </w:t>
      </w:r>
    </w:p>
    <w:p w:rsidR="00AB4ADB" w:rsidRDefault="00022461">
      <w:pPr>
        <w:numPr>
          <w:ilvl w:val="0"/>
          <w:numId w:val="1"/>
        </w:numPr>
        <w:ind w:hanging="367"/>
      </w:pPr>
      <w:r>
        <w:t>G. Babi</w:t>
      </w:r>
      <w:r>
        <w:t>ć</w:t>
      </w:r>
      <w:r>
        <w:t xml:space="preserve">. (2012, September 4). </w:t>
      </w:r>
      <w:r>
        <w:rPr>
          <w:i/>
        </w:rPr>
        <w:t>Signal Encoding Techniques</w:t>
      </w:r>
      <w:r>
        <w:t xml:space="preserve"> [Online]. Available:  </w:t>
      </w:r>
    </w:p>
    <w:p w:rsidR="00AB4ADB" w:rsidRDefault="00022461">
      <w:pPr>
        <w:ind w:left="-5"/>
      </w:pPr>
      <w:r>
        <w:t>http://web.cse.ohio-stat</w:t>
      </w:r>
      <w:r>
        <w:t xml:space="preserve">e.edu/~kannan/cse3461-5461/Cse3461.C.SignalEncoding.09-04-2012.pdf </w:t>
      </w:r>
    </w:p>
    <w:p w:rsidR="00AB4ADB" w:rsidRDefault="00022461">
      <w:pPr>
        <w:numPr>
          <w:ilvl w:val="0"/>
          <w:numId w:val="1"/>
        </w:numPr>
        <w:ind w:hanging="367"/>
      </w:pPr>
      <w:r>
        <w:t>B. Garvey. (2013, May).  Link Budget Analysis: Digital Modulation, Part 1 [Online]. Available: www.atlantarf.com/ASK_Modulation.php</w:t>
      </w:r>
      <w:r>
        <w:rPr>
          <w:sz w:val="20"/>
        </w:rPr>
        <w:t xml:space="preserve"> </w:t>
      </w:r>
    </w:p>
    <w:p w:rsidR="00AB4ADB" w:rsidRDefault="00022461">
      <w:pPr>
        <w:numPr>
          <w:ilvl w:val="0"/>
          <w:numId w:val="1"/>
        </w:numPr>
        <w:ind w:hanging="367"/>
      </w:pPr>
      <w:r>
        <w:t>L. Tan and J. Jiang, Digital Signal Processing. Waltham</w:t>
      </w:r>
      <w:r>
        <w:t xml:space="preserve">, MA: Academic Press, 2013, p. 5. </w:t>
      </w:r>
    </w:p>
    <w:p w:rsidR="00AB4ADB" w:rsidRDefault="00022461">
      <w:pPr>
        <w:numPr>
          <w:ilvl w:val="0"/>
          <w:numId w:val="1"/>
        </w:numPr>
        <w:ind w:hanging="367"/>
      </w:pPr>
      <w:r>
        <w:t xml:space="preserve">X. Zhou et al, “64-Tb/s, 8 b/s/Hz, PDM-36QAM Transmission Over 320 km Using Both Pre- and Post-Transmission Digital Signal Processing,” </w:t>
      </w:r>
      <w:r>
        <w:rPr>
          <w:i/>
        </w:rPr>
        <w:t xml:space="preserve">J. </w:t>
      </w:r>
      <w:proofErr w:type="spellStart"/>
      <w:r>
        <w:rPr>
          <w:i/>
        </w:rPr>
        <w:t>Lightw</w:t>
      </w:r>
      <w:proofErr w:type="spellEnd"/>
      <w:r>
        <w:rPr>
          <w:i/>
        </w:rPr>
        <w:t xml:space="preserve">. Technol. </w:t>
      </w:r>
      <w:r>
        <w:t xml:space="preserve">vol. 29 pp. 571-577, </w:t>
      </w:r>
      <w:proofErr w:type="spellStart"/>
      <w:r>
        <w:t>Feburary</w:t>
      </w:r>
      <w:proofErr w:type="spellEnd"/>
      <w:r>
        <w:t xml:space="preserve"> 2011. </w:t>
      </w:r>
    </w:p>
    <w:p w:rsidR="00AB4ADB" w:rsidRDefault="00022461">
      <w:pPr>
        <w:numPr>
          <w:ilvl w:val="0"/>
          <w:numId w:val="1"/>
        </w:numPr>
        <w:ind w:hanging="367"/>
      </w:pPr>
      <w:r>
        <w:t>T. Kobayashi et al, “45.2Tb/</w:t>
      </w:r>
      <w:r>
        <w:t xml:space="preserve">s C-band WDM transmission over 240km using 538Gb/s PDM64QAM single carrier FDM signal with digital pilot tone,” </w:t>
      </w:r>
      <w:r>
        <w:rPr>
          <w:i/>
        </w:rPr>
        <w:t xml:space="preserve">ECOC </w:t>
      </w:r>
      <w:proofErr w:type="spellStart"/>
      <w:r>
        <w:rPr>
          <w:i/>
        </w:rPr>
        <w:t>Postdeadline</w:t>
      </w:r>
      <w:proofErr w:type="spellEnd"/>
      <w:r>
        <w:rPr>
          <w:i/>
        </w:rPr>
        <w:t xml:space="preserve"> Papers</w:t>
      </w:r>
      <w:r>
        <w:t xml:space="preserve"> pp. 1-3, 2011. </w:t>
      </w:r>
    </w:p>
    <w:p w:rsidR="00AB4ADB" w:rsidRDefault="00022461">
      <w:pPr>
        <w:numPr>
          <w:ilvl w:val="0"/>
          <w:numId w:val="1"/>
        </w:numPr>
        <w:spacing w:after="7"/>
        <w:ind w:hanging="367"/>
      </w:pPr>
      <w:r>
        <w:rPr>
          <w:sz w:val="20"/>
        </w:rPr>
        <w:t xml:space="preserve">B. </w:t>
      </w:r>
      <w:proofErr w:type="spellStart"/>
      <w:r>
        <w:t>Caygill</w:t>
      </w:r>
      <w:proofErr w:type="spellEnd"/>
      <w:r>
        <w:t xml:space="preserve">. (2016, February 11). Record for Fastest Data Rate Set [Online]. Available: </w:t>
      </w:r>
    </w:p>
    <w:p w:rsidR="00AB4ADB" w:rsidRDefault="00022461">
      <w:pPr>
        <w:ind w:left="-5"/>
      </w:pPr>
      <w:r>
        <w:t>https://www.ucl</w:t>
      </w:r>
      <w:r>
        <w:t>.ac.uk/news/news-articles/0116/110216-fastest-data-rate-record</w:t>
      </w:r>
      <w:r>
        <w:rPr>
          <w:sz w:val="20"/>
        </w:rPr>
        <w:t xml:space="preserve"> </w:t>
      </w:r>
    </w:p>
    <w:p w:rsidR="00AB4ADB" w:rsidRDefault="00022461">
      <w:pPr>
        <w:spacing w:after="0" w:line="259" w:lineRule="auto"/>
        <w:ind w:left="0" w:firstLine="0"/>
      </w:pPr>
      <w:r>
        <w:t xml:space="preserve"> </w:t>
      </w:r>
    </w:p>
    <w:sectPr w:rsidR="00AB4ADB">
      <w:pgSz w:w="12240" w:h="15840"/>
      <w:pgMar w:top="1452" w:right="1800" w:bottom="1722"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4196"/>
    <w:multiLevelType w:val="hybridMultilevel"/>
    <w:tmpl w:val="B4F0D6E2"/>
    <w:lvl w:ilvl="0" w:tplc="47200B5A">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92324C">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2CF702">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C641C">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62E416">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8C09B8">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AB462">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41A28">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9A6BB2">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DB"/>
    <w:rsid w:val="00022461"/>
    <w:rsid w:val="00AB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D52F"/>
  <w15:docId w15:val="{61D4DBA8-3C04-4F0A-9DDA-C1291736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1"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13"/>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022461"/>
    <w:rPr>
      <w:color w:val="0563C1" w:themeColor="hyperlink"/>
      <w:u w:val="single"/>
    </w:rPr>
  </w:style>
  <w:style w:type="character" w:styleId="UnresolvedMention">
    <w:name w:val="Unresolved Mention"/>
    <w:basedOn w:val="DefaultParagraphFont"/>
    <w:uiPriority w:val="99"/>
    <w:semiHidden/>
    <w:unhideWhenUsed/>
    <w:rsid w:val="000224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TechnicalPaper.docx</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TechnicalPaper.docx</dc:title>
  <dc:subject/>
  <dc:creator>Constance Perkins</dc:creator>
  <cp:keywords/>
  <cp:lastModifiedBy>Constance Perkins</cp:lastModifiedBy>
  <cp:revision>2</cp:revision>
  <dcterms:created xsi:type="dcterms:W3CDTF">2017-12-09T20:29:00Z</dcterms:created>
  <dcterms:modified xsi:type="dcterms:W3CDTF">2017-12-09T20:29:00Z</dcterms:modified>
</cp:coreProperties>
</file>